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10291" w14:textId="77777777" w:rsidR="00CD2B82" w:rsidRDefault="009E2134">
      <w:r>
        <w:t>Un changement d’époque est en train de se produire : menaces</w:t>
      </w:r>
      <w:r w:rsidR="00582B6B">
        <w:t xml:space="preserve"> protéiformes, besoin de doter </w:t>
      </w:r>
      <w:r>
        <w:t>l</w:t>
      </w:r>
      <w:r w:rsidR="00582B6B">
        <w:t>e</w:t>
      </w:r>
      <w:r>
        <w:t xml:space="preserve">s </w:t>
      </w:r>
      <w:bookmarkStart w:id="0" w:name="_GoBack"/>
      <w:bookmarkEnd w:id="0"/>
      <w:r>
        <w:t>forces armées des capacités nécessaires, engagement de la France et de l’Allemagne à consacrer 2% de leur PIB à l’effort de défense, pression américaine pour que les européens prennent en charge leu</w:t>
      </w:r>
      <w:r w:rsidR="00582B6B">
        <w:t>rs besoins de défense, affirmation</w:t>
      </w:r>
      <w:r>
        <w:t xml:space="preserve"> de nouvelles puissances dans les pays émergents</w:t>
      </w:r>
      <w:r w:rsidR="00582B6B">
        <w:t>,</w:t>
      </w:r>
      <w:r>
        <w:t xml:space="preserve"> </w:t>
      </w:r>
      <w:r w:rsidR="00582B6B">
        <w:t>lesquels</w:t>
      </w:r>
      <w:r>
        <w:t xml:space="preserve"> se dotent d’industries de défense (souvent grâce aux transferts de technologies des sociétés occidentales, européennes en particulier)</w:t>
      </w:r>
      <w:r w:rsidR="00B4484A">
        <w:t>, bouleversement technologique</w:t>
      </w:r>
      <w:r>
        <w:t>.</w:t>
      </w:r>
      <w:r w:rsidR="00CE751A">
        <w:t xml:space="preserve"> Cette situation commande à la fois plus d’Europe et des exigences renforcées au plan national.</w:t>
      </w:r>
    </w:p>
    <w:p w14:paraId="42AC5602" w14:textId="77777777" w:rsidR="00CE751A" w:rsidRPr="00CE751A" w:rsidRDefault="00CE751A">
      <w:pPr>
        <w:rPr>
          <w:b/>
        </w:rPr>
      </w:pPr>
      <w:r w:rsidRPr="00CE751A">
        <w:rPr>
          <w:b/>
        </w:rPr>
        <w:t>Le cadre Européen</w:t>
      </w:r>
      <w:r>
        <w:rPr>
          <w:b/>
        </w:rPr>
        <w:t xml:space="preserve"> indispensable</w:t>
      </w:r>
    </w:p>
    <w:p w14:paraId="686C62B1" w14:textId="77777777" w:rsidR="009E2134" w:rsidRDefault="009E2134">
      <w:r>
        <w:t>L’Europe elle-même est e</w:t>
      </w:r>
      <w:r w:rsidR="00582B6B">
        <w:t xml:space="preserve">n train d’évoluer avec le plan </w:t>
      </w:r>
      <w:r>
        <w:t>d’action pour la Défense (EDAP) du 30 novembre 2016</w:t>
      </w:r>
      <w:r w:rsidR="00582B6B">
        <w:t>, à l’initiative du Président Hollande et du Président Juncker.   Ce plan</w:t>
      </w:r>
      <w:r>
        <w:t xml:space="preserve"> promeut des idées longtemps contenues dans la promesse européenne et qui sortent la France de son is</w:t>
      </w:r>
      <w:r w:rsidR="00582B6B">
        <w:t>olement. En effet l’EDAP rappelle</w:t>
      </w:r>
      <w:r>
        <w:t xml:space="preserve"> que l’objet de l’industrie de défense, industrie de souveraineté par excellence, est de renforcer l’autonomie stratégique, ce qui garantit pleinement la souverain</w:t>
      </w:r>
      <w:r w:rsidR="008C20B4">
        <w:t>e</w:t>
      </w:r>
      <w:r>
        <w:t>té</w:t>
      </w:r>
      <w:r w:rsidR="008C20B4">
        <w:t xml:space="preserve"> dans un cadre européen et</w:t>
      </w:r>
      <w:r w:rsidR="00D86077">
        <w:t xml:space="preserve"> national. Dès lors</w:t>
      </w:r>
      <w:r w:rsidR="00582B6B">
        <w:t xml:space="preserve"> cet énoncé commande </w:t>
      </w:r>
      <w:r w:rsidR="008C20B4">
        <w:t>le développement d’une politique technologiq</w:t>
      </w:r>
      <w:r w:rsidR="00582B6B">
        <w:t>ue et industrielle </w:t>
      </w:r>
      <w:r w:rsidR="00D86077">
        <w:t>cohérente</w:t>
      </w:r>
      <w:r w:rsidR="00582B6B">
        <w:t xml:space="preserve">: </w:t>
      </w:r>
      <w:r w:rsidR="008C20B4">
        <w:t>l’EDAP comprend</w:t>
      </w:r>
      <w:r w:rsidR="00582B6B">
        <w:t xml:space="preserve"> donc </w:t>
      </w:r>
      <w:r w:rsidR="008C20B4">
        <w:t xml:space="preserve"> un important volet recherche</w:t>
      </w:r>
      <w:r w:rsidR="00B4484A">
        <w:t xml:space="preserve"> (prévoyant un budget R&amp;T de 500 M€ en 2021)</w:t>
      </w:r>
      <w:r w:rsidR="008C20B4">
        <w:t xml:space="preserve"> et un volet capacités</w:t>
      </w:r>
      <w:r w:rsidR="00723C65">
        <w:t>.</w:t>
      </w:r>
      <w:r w:rsidR="008C20B4">
        <w:t xml:space="preserve"> </w:t>
      </w:r>
      <w:r w:rsidR="00723C65">
        <w:t xml:space="preserve">Toutefois </w:t>
      </w:r>
      <w:r w:rsidR="008C20B4">
        <w:t xml:space="preserve"> cette ouverture européenne </w:t>
      </w:r>
      <w:r w:rsidR="00723C65">
        <w:t>doit se traduir</w:t>
      </w:r>
      <w:r w:rsidR="008C20B4">
        <w:t>e en projets et programmes</w:t>
      </w:r>
      <w:r w:rsidR="00723C65">
        <w:t xml:space="preserve">, </w:t>
      </w:r>
      <w:r w:rsidR="00B4484A">
        <w:t xml:space="preserve">avec des spécifications alignées sur les concepts d’emplois définis en amont, </w:t>
      </w:r>
      <w:r w:rsidR="00723C65">
        <w:t>associant les états européens et leurs forces armées en tant que prescripteurs,  en tout cas les plus concernés : Allemagne, France, Italie, voire Pologne et Espagne. E</w:t>
      </w:r>
      <w:r w:rsidR="008C20B4">
        <w:t>t</w:t>
      </w:r>
      <w:r w:rsidR="00723C65">
        <w:t xml:space="preserve"> il faut éviter</w:t>
      </w:r>
      <w:r w:rsidR="00B364DF">
        <w:t xml:space="preserve"> que cela ne soit </w:t>
      </w:r>
      <w:r w:rsidR="008C20B4">
        <w:t>l’occasion pour les états-membres de baisser l’effort de défense national en soustrayant de leurs budgets nationaux la part financée par l’Europe.</w:t>
      </w:r>
    </w:p>
    <w:p w14:paraId="21130395" w14:textId="77777777" w:rsidR="00A02065" w:rsidRDefault="008C20B4">
      <w:r>
        <w:t>Tout e</w:t>
      </w:r>
      <w:r w:rsidR="00B364DF">
        <w:t xml:space="preserve">n poursuivant l’objectif de créer </w:t>
      </w:r>
      <w:r>
        <w:t>une industrie européenne capable de répondre aussi bien à l’impératif politique d’autonomie qu’aux besoins</w:t>
      </w:r>
      <w:r w:rsidR="00582B6B">
        <w:t xml:space="preserve"> des forces armées, les politiques</w:t>
      </w:r>
      <w:r w:rsidR="00723C65">
        <w:t xml:space="preserve"> et les industriels concernés</w:t>
      </w:r>
      <w:r w:rsidR="00582B6B">
        <w:t xml:space="preserve"> se doivent d</w:t>
      </w:r>
      <w:r w:rsidR="00723C65">
        <w:t>e</w:t>
      </w:r>
      <w:r>
        <w:t xml:space="preserve"> bâtir</w:t>
      </w:r>
      <w:r w:rsidR="004F5C1B">
        <w:t xml:space="preserve">, dans le cadre d’un </w:t>
      </w:r>
      <w:proofErr w:type="spellStart"/>
      <w:r w:rsidR="004F5C1B">
        <w:t>European</w:t>
      </w:r>
      <w:proofErr w:type="spellEnd"/>
      <w:r w:rsidR="004F5C1B">
        <w:t xml:space="preserve"> </w:t>
      </w:r>
      <w:proofErr w:type="spellStart"/>
      <w:r w:rsidR="004F5C1B">
        <w:t>Defense</w:t>
      </w:r>
      <w:proofErr w:type="spellEnd"/>
      <w:r w:rsidR="004F5C1B">
        <w:t xml:space="preserve"> </w:t>
      </w:r>
      <w:proofErr w:type="spellStart"/>
      <w:r w:rsidR="004F5C1B">
        <w:t>Industry</w:t>
      </w:r>
      <w:proofErr w:type="spellEnd"/>
      <w:r w:rsidR="004F5C1B">
        <w:t xml:space="preserve"> </w:t>
      </w:r>
      <w:proofErr w:type="spellStart"/>
      <w:r w:rsidR="004F5C1B">
        <w:t>Act</w:t>
      </w:r>
      <w:proofErr w:type="spellEnd"/>
      <w:r w:rsidR="004F5C1B">
        <w:t xml:space="preserve"> définissant </w:t>
      </w:r>
      <w:r w:rsidR="00D63DE5">
        <w:t xml:space="preserve">à travers </w:t>
      </w:r>
      <w:r w:rsidR="004F5C1B">
        <w:t>les segments stratégiques</w:t>
      </w:r>
      <w:r w:rsidR="00A113A8">
        <w:t>,</w:t>
      </w:r>
      <w:r>
        <w:t xml:space="preserve"> une industrie </w:t>
      </w:r>
      <w:r w:rsidR="00B364DF">
        <w:t xml:space="preserve">fondée sur des grands groupes </w:t>
      </w:r>
      <w:r w:rsidR="00B4484A">
        <w:t xml:space="preserve">ayant démontré leurs compétences, </w:t>
      </w:r>
      <w:r>
        <w:t>animant des filières tec</w:t>
      </w:r>
      <w:r w:rsidR="00B364DF">
        <w:t>hnologiques fortes, innovantes, où peuvent se déployer ETI et PME ,</w:t>
      </w:r>
      <w:r>
        <w:t xml:space="preserve">créatrices d’emplois </w:t>
      </w:r>
      <w:r w:rsidR="00D86077">
        <w:t xml:space="preserve">à haute valeur ajoutée et non </w:t>
      </w:r>
      <w:proofErr w:type="spellStart"/>
      <w:r w:rsidR="00D86077">
        <w:t>dé</w:t>
      </w:r>
      <w:r>
        <w:t>localisables</w:t>
      </w:r>
      <w:proofErr w:type="spellEnd"/>
      <w:r w:rsidR="00A113A8">
        <w:t>, capable</w:t>
      </w:r>
      <w:r w:rsidR="00B364DF">
        <w:t>s</w:t>
      </w:r>
      <w:r w:rsidR="00A113A8">
        <w:t xml:space="preserve"> d’affronter la concurrence des industries américaines et des pays émergents.</w:t>
      </w:r>
      <w:r w:rsidR="00B364DF">
        <w:t xml:space="preserve"> </w:t>
      </w:r>
      <w:r w:rsidR="00B4484A">
        <w:t>Ce</w:t>
      </w:r>
      <w:r w:rsidR="006D4EB4">
        <w:t>ci nécessite de monter</w:t>
      </w:r>
      <w:r w:rsidR="00B4484A">
        <w:t xml:space="preserve"> une DGA européenne, dépassant l’actuelle OCCAR</w:t>
      </w:r>
      <w:r w:rsidR="00D24D6D">
        <w:t>, elle-même dotée de la capacité à passer commande</w:t>
      </w:r>
      <w:r w:rsidR="00B4484A">
        <w:t>.</w:t>
      </w:r>
    </w:p>
    <w:p w14:paraId="717D3874" w14:textId="77777777" w:rsidR="006602D9" w:rsidRDefault="00A02065">
      <w:r>
        <w:t xml:space="preserve">Pour protéger </w:t>
      </w:r>
      <w:r w:rsidR="00B4484A">
        <w:t xml:space="preserve">et développer </w:t>
      </w:r>
      <w:r>
        <w:t>cette industrie, l’Europe doit m</w:t>
      </w:r>
      <w:r w:rsidR="00505298">
        <w:t xml:space="preserve">ettre en place d’une part un </w:t>
      </w:r>
      <w:proofErr w:type="spellStart"/>
      <w:r w:rsidR="00505298">
        <w:t>Buy</w:t>
      </w:r>
      <w:proofErr w:type="spellEnd"/>
      <w:r w:rsidR="00505298">
        <w:t xml:space="preserve"> </w:t>
      </w:r>
      <w:proofErr w:type="spellStart"/>
      <w:r w:rsidR="00505298">
        <w:t>European</w:t>
      </w:r>
      <w:proofErr w:type="spellEnd"/>
      <w:r w:rsidR="00505298">
        <w:t xml:space="preserve">  </w:t>
      </w:r>
      <w:proofErr w:type="spellStart"/>
      <w:r w:rsidR="00505298">
        <w:t>Act</w:t>
      </w:r>
      <w:proofErr w:type="spellEnd"/>
      <w:r w:rsidR="00B4484A">
        <w:t xml:space="preserve">, dépassant la directive 2009-81, </w:t>
      </w:r>
      <w:r>
        <w:t xml:space="preserve"> de façon à privilégier les industries européennes et les systèmes et équipements produits en Europe, et d’autre part une politique d’of</w:t>
      </w:r>
      <w:r w:rsidR="00582B6B">
        <w:t>f</w:t>
      </w:r>
      <w:r>
        <w:t xml:space="preserve">sets exigeante </w:t>
      </w:r>
      <w:r w:rsidR="00CC135B">
        <w:t xml:space="preserve">en matière de transferts de technologiques et d’accès aux codes sources </w:t>
      </w:r>
      <w:r>
        <w:t>pour les achats extérieurs à l’Europe</w:t>
      </w:r>
      <w:r w:rsidR="001A4B64">
        <w:t>, de l’ordre de 100% de la valeur du programme</w:t>
      </w:r>
      <w:r w:rsidR="009B6D4C">
        <w:t>.</w:t>
      </w:r>
    </w:p>
    <w:p w14:paraId="6BEBA55C" w14:textId="77777777" w:rsidR="009B6D4C" w:rsidRPr="006602D9" w:rsidRDefault="009B6D4C">
      <w:pPr>
        <w:rPr>
          <w:b/>
        </w:rPr>
      </w:pPr>
    </w:p>
    <w:p w14:paraId="4A33B7ED" w14:textId="77777777" w:rsidR="00A02065" w:rsidRPr="006602D9" w:rsidRDefault="006602D9" w:rsidP="006602D9">
      <w:pPr>
        <w:rPr>
          <w:b/>
        </w:rPr>
      </w:pPr>
      <w:r w:rsidRPr="006602D9">
        <w:rPr>
          <w:b/>
        </w:rPr>
        <w:t>Le renforcement de la base industrielle française, acteur-clé de l’Europe de la Défense</w:t>
      </w:r>
      <w:r w:rsidR="00F51847">
        <w:rPr>
          <w:b/>
        </w:rPr>
        <w:t>, à l’ère de la nouvelle révolution technologique</w:t>
      </w:r>
      <w:r w:rsidR="00A02065" w:rsidRPr="006602D9">
        <w:rPr>
          <w:b/>
        </w:rPr>
        <w:t>.</w:t>
      </w:r>
    </w:p>
    <w:p w14:paraId="3D23E287" w14:textId="77777777" w:rsidR="00A113A8" w:rsidRDefault="009C605A">
      <w:r>
        <w:t xml:space="preserve"> R</w:t>
      </w:r>
      <w:r w:rsidR="00A113A8">
        <w:t xml:space="preserve">enforcer </w:t>
      </w:r>
      <w:r w:rsidR="0023696C">
        <w:t xml:space="preserve">la recherche et </w:t>
      </w:r>
      <w:r w:rsidR="00A113A8">
        <w:t xml:space="preserve">l’industrie française </w:t>
      </w:r>
      <w:r w:rsidR="0023696C">
        <w:t>et</w:t>
      </w:r>
      <w:r w:rsidR="00F51847">
        <w:t xml:space="preserve"> lui donner les moyens de s’affirmer dans la transformation technologique en cours (Intelligence artificielle, numérique, usine 4.0, 3D </w:t>
      </w:r>
      <w:proofErr w:type="spellStart"/>
      <w:r w:rsidR="00F51847">
        <w:t>manufacturing</w:t>
      </w:r>
      <w:proofErr w:type="spellEnd"/>
      <w:r w:rsidR="00F51847">
        <w:t xml:space="preserve">…) </w:t>
      </w:r>
      <w:r>
        <w:t xml:space="preserve">est indispensable </w:t>
      </w:r>
      <w:r w:rsidR="00A113A8">
        <w:t xml:space="preserve"> afin de l’imposer au premier rang des programmes européens et </w:t>
      </w:r>
      <w:r w:rsidR="00A113A8">
        <w:lastRenderedPageBreak/>
        <w:t>des mouvements à venir de fusion de l’industrie dans ce secteur.</w:t>
      </w:r>
      <w:r w:rsidR="009B6D4C">
        <w:t xml:space="preserve"> Plusieurs objectifs doivent être poursuivis de façon à offrir la visibilité nécessaire aux industriels.</w:t>
      </w:r>
    </w:p>
    <w:p w14:paraId="24B6304F" w14:textId="77777777" w:rsidR="009B6D4C" w:rsidRDefault="009B6D4C">
      <w:r>
        <w:t>Premier Objectif : a</w:t>
      </w:r>
      <w:r w:rsidR="009C605A">
        <w:t>u ni</w:t>
      </w:r>
      <w:r>
        <w:t xml:space="preserve">veau national, </w:t>
      </w:r>
      <w:r w:rsidR="009C605A">
        <w:t xml:space="preserve"> </w:t>
      </w:r>
      <w:r w:rsidR="00F51847">
        <w:t xml:space="preserve">pour mettre au point les technologies du futur, </w:t>
      </w:r>
      <w:r w:rsidR="009C605A">
        <w:t xml:space="preserve">porter à </w:t>
      </w:r>
      <w:r w:rsidR="009C605A" w:rsidRPr="004A3926">
        <w:rPr>
          <w:u w:val="single"/>
        </w:rPr>
        <w:t>1 Milliard € le budget annuel de la R&amp;T</w:t>
      </w:r>
      <w:r w:rsidR="009C605A">
        <w:t>, indépendamment des fonds européens pouvant être alloués à des projets communautaires. C’est là que réside l’autonomie et la ca</w:t>
      </w:r>
      <w:r>
        <w:t>pacité</w:t>
      </w:r>
      <w:r w:rsidR="009C605A">
        <w:t xml:space="preserve"> à affronter la concurrence. A l’intérieur de cette env</w:t>
      </w:r>
      <w:r>
        <w:t xml:space="preserve">eloppe, une part de l’ordre de 25 </w:t>
      </w:r>
      <w:r w:rsidR="009C605A">
        <w:t>% doit être destinée de façon volontariste aux PME et aux jeunes entreprises innovantes. Ce budget de R&amp;T pourrait être alimenté par la session progressive des parts détenues par l’Etat dans les entreprises de défense.</w:t>
      </w:r>
    </w:p>
    <w:p w14:paraId="7C680350" w14:textId="77777777" w:rsidR="009C605A" w:rsidRDefault="009C605A">
      <w:r>
        <w:br/>
      </w:r>
      <w:r w:rsidR="009B6D4C">
        <w:t>Deuxième objectif : pour autant</w:t>
      </w:r>
      <w:r>
        <w:t>, l’Etat se doit de garder de garder ces entreprises dans le giron national</w:t>
      </w:r>
      <w:r w:rsidR="00F51847">
        <w:t xml:space="preserve"> en contrôlant les actifs</w:t>
      </w:r>
      <w:r>
        <w:t xml:space="preserve">. Cela passe par la création d’un </w:t>
      </w:r>
      <w:r w:rsidRPr="004A3926">
        <w:rPr>
          <w:u w:val="single"/>
        </w:rPr>
        <w:t>CFIUS à la française</w:t>
      </w:r>
      <w:r>
        <w:t xml:space="preserve">, prolongement du décret Montebourg, </w:t>
      </w:r>
      <w:r w:rsidR="00A02065">
        <w:t>instaurant</w:t>
      </w:r>
      <w:r w:rsidR="009B6D4C">
        <w:t xml:space="preserve"> notamment</w:t>
      </w:r>
      <w:r w:rsidR="00A02065">
        <w:t xml:space="preserve"> un conseil d’administration et un mana</w:t>
      </w:r>
      <w:r w:rsidR="009B6D4C">
        <w:t xml:space="preserve">gement purement français, </w:t>
      </w:r>
      <w:r w:rsidR="00F51847">
        <w:t xml:space="preserve">ou à tout le moins habilité, </w:t>
      </w:r>
      <w:r w:rsidR="009B6D4C">
        <w:t xml:space="preserve">et des contraintes liées au </w:t>
      </w:r>
      <w:r w:rsidR="00A02065">
        <w:t>secret sur les programmes classifiés auxquels les entreprises participent.</w:t>
      </w:r>
      <w:r w:rsidR="00F51847">
        <w:t xml:space="preserve"> </w:t>
      </w:r>
    </w:p>
    <w:p w14:paraId="3D54123E" w14:textId="77777777" w:rsidR="00A02065" w:rsidRDefault="009B6D4C">
      <w:r>
        <w:t>Troisième objectif :</w:t>
      </w:r>
      <w:r w:rsidR="00A02065">
        <w:t xml:space="preserve"> continuer à appuyer le développement des exportations</w:t>
      </w:r>
      <w:r w:rsidR="001A4B64">
        <w:t xml:space="preserve"> qui sont aujour</w:t>
      </w:r>
      <w:r w:rsidR="004A3926">
        <w:t>d’hui un atout économique de notre</w:t>
      </w:r>
      <w:r w:rsidR="001A4B64">
        <w:t xml:space="preserve"> pays et de son influence dans le monde. Rappelons que 669 entreprises (en 2013), dont 341 PME et 154 ETI exportent. La création d’un </w:t>
      </w:r>
      <w:r w:rsidR="001A4B64" w:rsidRPr="004A3926">
        <w:rPr>
          <w:u w:val="single"/>
        </w:rPr>
        <w:t>FMS à la française</w:t>
      </w:r>
      <w:r w:rsidR="001A4B64">
        <w:t>, soutenu par la BPI et la Coface, permettrait de développer les ventes dans les zones jugées stratégiques, et donc de sécuriser sur le long terme des marchés. Cette politique permettrait aussi de mettre en place une meilleure utilisation de l’outil industriel grâce à une réduction du risque export. Enfin c’est permettre la création d’une filière, aujourd’hui balbutiante, de remise à niveau de matériels issus de l’inventaire des armées et pouvant être revendus avec la garantie de l’Etat.</w:t>
      </w:r>
    </w:p>
    <w:p w14:paraId="5D4CA9DE" w14:textId="77777777" w:rsidR="000535D0" w:rsidRDefault="004A3926">
      <w:r>
        <w:t>Quatrième</w:t>
      </w:r>
      <w:r w:rsidR="000535D0">
        <w:t xml:space="preserve"> objectif</w:t>
      </w:r>
      <w:r>
        <w:t xml:space="preserve">: </w:t>
      </w:r>
      <w:r w:rsidR="007B4F6D">
        <w:t xml:space="preserve">favoriser </w:t>
      </w:r>
      <w:r w:rsidR="000535D0">
        <w:t xml:space="preserve">le développement des PME et des jeunes entreprises innovantes. A cet effet, il convient de </w:t>
      </w:r>
      <w:r w:rsidR="000535D0" w:rsidRPr="004A3926">
        <w:rPr>
          <w:u w:val="single"/>
        </w:rPr>
        <w:t>développer le Pacte Défense PME</w:t>
      </w:r>
      <w:r w:rsidR="007B4F6D">
        <w:t>. En tout premier lieu, l’Etat doit s’assurer de leur accès aux marchés publics et, en second lieu, du</w:t>
      </w:r>
      <w:r w:rsidR="000535D0">
        <w:t xml:space="preserve"> paiement effectif à 30 jours des livraisons. </w:t>
      </w:r>
      <w:r w:rsidR="00F51847">
        <w:t xml:space="preserve">Les PRED doivent mieux remplir leur mission en favorisant </w:t>
      </w:r>
      <w:r w:rsidR="00363ACD">
        <w:t>la</w:t>
      </w:r>
      <w:r w:rsidR="007B4F6D">
        <w:t xml:space="preserve"> création </w:t>
      </w:r>
      <w:r w:rsidR="00363ACD">
        <w:t xml:space="preserve"> d’</w:t>
      </w:r>
      <w:r w:rsidR="000535D0">
        <w:t>écosystèmes spécifiques autour des grands programmes</w:t>
      </w:r>
      <w:r w:rsidR="007B4F6D">
        <w:t xml:space="preserve"> port</w:t>
      </w:r>
      <w:r w:rsidR="00F51847">
        <w:t>és par un chef de file,</w:t>
      </w:r>
      <w:r w:rsidR="004D0092">
        <w:t xml:space="preserve"> notamment </w:t>
      </w:r>
      <w:r w:rsidR="007B4F6D">
        <w:t xml:space="preserve"> en </w:t>
      </w:r>
      <w:r w:rsidR="000535D0">
        <w:t>associant les territoires</w:t>
      </w:r>
      <w:r w:rsidR="004D0092">
        <w:t>, comme en</w:t>
      </w:r>
      <w:r w:rsidR="007B4F6D">
        <w:t xml:space="preserve"> Nouvelle Aquitaine.</w:t>
      </w:r>
      <w:r w:rsidR="004F5077">
        <w:t xml:space="preserve"> Enfin, Le Pacte s’attachera à ce que les jeunes entreprises innovantes du secteur </w:t>
      </w:r>
      <w:r w:rsidR="007B4F6D">
        <w:t xml:space="preserve"> </w:t>
      </w:r>
      <w:r w:rsidR="004F5077">
        <w:t>puissent soi</w:t>
      </w:r>
      <w:r w:rsidR="003B1A11">
        <w:t xml:space="preserve">ent soutenues à travers des programmes </w:t>
      </w:r>
      <w:r w:rsidR="00F51847">
        <w:t xml:space="preserve">dédiés </w:t>
      </w:r>
      <w:r w:rsidR="003B1A11">
        <w:t>d’accélération du transfert de l’innovation et de la protection de la propriété industrielle</w:t>
      </w:r>
      <w:r w:rsidR="004F5077">
        <w:t>.</w:t>
      </w:r>
    </w:p>
    <w:p w14:paraId="611D7F37" w14:textId="77777777" w:rsidR="00A113A8" w:rsidRDefault="004A3926">
      <w:r>
        <w:t>Cinquième</w:t>
      </w:r>
      <w:r w:rsidR="00E703F2">
        <w:t xml:space="preserve"> objectif</w:t>
      </w:r>
      <w:r>
        <w:t xml:space="preserve"> : </w:t>
      </w:r>
      <w:r w:rsidR="00E703F2" w:rsidRPr="007B4F6D">
        <w:rPr>
          <w:u w:val="single"/>
        </w:rPr>
        <w:t>préparer les entreprises françaises à devenir européennes</w:t>
      </w:r>
      <w:r w:rsidR="00E703F2">
        <w:t xml:space="preserve">, en particulier par la fusion ou l’acquisition. </w:t>
      </w:r>
      <w:r>
        <w:t xml:space="preserve">Ces opérations viendront si des programmes </w:t>
      </w:r>
      <w:r w:rsidR="00B66AF8">
        <w:t xml:space="preserve">soit bilatéraux- plus faciles à mettre en place- soit </w:t>
      </w:r>
      <w:r>
        <w:t>européens structurant se mettent en place</w:t>
      </w:r>
      <w:r w:rsidR="004F5077">
        <w:t>, élargissant de fait la base de marché</w:t>
      </w:r>
      <w:r>
        <w:t>. Il n’est en effet pas possible de forcer des entreprises à se marier si elles n’ont pas d’intérêt concret à le faire. Le bon</w:t>
      </w:r>
      <w:r w:rsidR="007B4F6D">
        <w:t xml:space="preserve"> exemple est celui de MBDA qui s’est</w:t>
      </w:r>
      <w:r>
        <w:t xml:space="preserve"> construit </w:t>
      </w:r>
      <w:r w:rsidR="007B4F6D">
        <w:t>sur la base d’un programme plurinational, mettant en place une structure de gestion partagée des projets en utilisant le meilleur des capacités des fondateurs.</w:t>
      </w:r>
      <w:r w:rsidR="009C2F3E">
        <w:t xml:space="preserve"> Au niveau des très grands groupes capables de rivaliser au plan mondial, il sera important de favoriser la </w:t>
      </w:r>
      <w:r w:rsidR="004F5077">
        <w:t>création de</w:t>
      </w:r>
      <w:r w:rsidR="009C2F3E">
        <w:t xml:space="preserve"> systémiers dans tous les segments (air- Airbus est surtout civil-, terre, mer, cyber) et de grands groupes équipementiers. Dans leur foul</w:t>
      </w:r>
      <w:r w:rsidR="004F5077">
        <w:t>ée, le développement</w:t>
      </w:r>
      <w:r w:rsidR="00B66AF8">
        <w:t xml:space="preserve"> transnational</w:t>
      </w:r>
      <w:r w:rsidR="009C2F3E">
        <w:t xml:space="preserve"> de PME et ETI capables de les accompagner nécessitera une attention particulière. La recherche d’association avec des sociétés allemandes </w:t>
      </w:r>
      <w:r w:rsidR="004F5077">
        <w:t xml:space="preserve">et italiennes sera privilégiée en </w:t>
      </w:r>
      <w:r w:rsidR="004F5077">
        <w:lastRenderedPageBreak/>
        <w:t>raison de leurs capacités et pour éviter qu’elles ne deviennent le cheval de Troie de sociétés d’autres continents</w:t>
      </w:r>
      <w:r w:rsidR="009C2F3E">
        <w:t>.</w:t>
      </w:r>
    </w:p>
    <w:p w14:paraId="43A64B74" w14:textId="77777777" w:rsidR="00D162DB" w:rsidRDefault="00D162DB"/>
    <w:p w14:paraId="5DA97F40" w14:textId="77777777" w:rsidR="00D162DB" w:rsidRDefault="00D162DB">
      <w:r>
        <w:t>Eléments de langage</w:t>
      </w:r>
    </w:p>
    <w:p w14:paraId="4A83997C" w14:textId="77777777" w:rsidR="00D162DB" w:rsidRPr="0023696C" w:rsidRDefault="00D162DB" w:rsidP="00D162DB">
      <w:pPr>
        <w:pStyle w:val="Pardeliste"/>
        <w:numPr>
          <w:ilvl w:val="0"/>
          <w:numId w:val="2"/>
        </w:numPr>
        <w:rPr>
          <w:rFonts w:ascii="Comic Sans MS" w:hAnsi="Comic Sans MS"/>
        </w:rPr>
      </w:pPr>
      <w:r w:rsidRPr="0023696C">
        <w:rPr>
          <w:rFonts w:ascii="Comic Sans MS" w:hAnsi="Comic Sans MS"/>
        </w:rPr>
        <w:t>Un contexte de menaces lourdes et de profonds changements technologiques</w:t>
      </w:r>
    </w:p>
    <w:p w14:paraId="35A3FEB8" w14:textId="77777777" w:rsidR="00D162DB" w:rsidRPr="0023696C" w:rsidRDefault="00D162DB" w:rsidP="00D162DB">
      <w:pPr>
        <w:pStyle w:val="Pardeliste"/>
        <w:numPr>
          <w:ilvl w:val="0"/>
          <w:numId w:val="2"/>
        </w:numPr>
        <w:rPr>
          <w:rFonts w:ascii="Comic Sans MS" w:hAnsi="Comic Sans MS"/>
        </w:rPr>
      </w:pPr>
      <w:r w:rsidRPr="0023696C">
        <w:rPr>
          <w:rFonts w:ascii="Comic Sans MS" w:hAnsi="Comic Sans MS"/>
        </w:rPr>
        <w:t xml:space="preserve">Renforcer la réponse européenne </w:t>
      </w:r>
    </w:p>
    <w:p w14:paraId="6F6F960F" w14:textId="77777777" w:rsidR="00D63DE5" w:rsidRPr="0023696C" w:rsidRDefault="00D63DE5" w:rsidP="00D63DE5">
      <w:pPr>
        <w:pStyle w:val="Pardeliste"/>
        <w:numPr>
          <w:ilvl w:val="1"/>
          <w:numId w:val="2"/>
        </w:numPr>
        <w:rPr>
          <w:rFonts w:ascii="Comic Sans MS" w:hAnsi="Comic Sans MS"/>
        </w:rPr>
      </w:pPr>
      <w:r w:rsidRPr="0023696C">
        <w:rPr>
          <w:rFonts w:ascii="Comic Sans MS" w:hAnsi="Comic Sans MS"/>
        </w:rPr>
        <w:t>Accentuer la logique de l’EDAP (plan d’action pour la Défense) pour définir les segments stratégiques sur lesquels l’Europe doit avoir son autonomie et les allocations budgétaires de R&amp;T</w:t>
      </w:r>
      <w:r w:rsidR="0023696C" w:rsidRPr="0023696C">
        <w:rPr>
          <w:rFonts w:ascii="Comic Sans MS" w:hAnsi="Comic Sans MS"/>
        </w:rPr>
        <w:t>.</w:t>
      </w:r>
    </w:p>
    <w:p w14:paraId="26DCA6A7" w14:textId="77777777" w:rsidR="00D63DE5" w:rsidRPr="0023696C" w:rsidRDefault="00D63DE5" w:rsidP="00D63DE5">
      <w:pPr>
        <w:pStyle w:val="Pardeliste"/>
        <w:numPr>
          <w:ilvl w:val="1"/>
          <w:numId w:val="2"/>
        </w:numPr>
        <w:rPr>
          <w:rFonts w:ascii="Comic Sans MS" w:hAnsi="Comic Sans MS"/>
        </w:rPr>
      </w:pPr>
      <w:r w:rsidRPr="0023696C">
        <w:rPr>
          <w:rFonts w:ascii="Comic Sans MS" w:hAnsi="Comic Sans MS"/>
        </w:rPr>
        <w:t>Favoriser l’émergence d’une DGA européenne pour définir les programmes</w:t>
      </w:r>
    </w:p>
    <w:p w14:paraId="79F2090A" w14:textId="77777777" w:rsidR="00D63DE5" w:rsidRPr="0023696C" w:rsidRDefault="00D63DE5" w:rsidP="00D63DE5">
      <w:pPr>
        <w:pStyle w:val="Pardeliste"/>
        <w:numPr>
          <w:ilvl w:val="1"/>
          <w:numId w:val="2"/>
        </w:numPr>
        <w:rPr>
          <w:rFonts w:ascii="Comic Sans MS" w:hAnsi="Comic Sans MS"/>
        </w:rPr>
      </w:pPr>
      <w:r w:rsidRPr="0023696C">
        <w:rPr>
          <w:rFonts w:ascii="Comic Sans MS" w:hAnsi="Comic Sans MS"/>
        </w:rPr>
        <w:t xml:space="preserve">Travailler à l’émergence </w:t>
      </w:r>
      <w:proofErr w:type="spellStart"/>
      <w:r w:rsidRPr="0023696C">
        <w:rPr>
          <w:rFonts w:ascii="Comic Sans MS" w:hAnsi="Comic Sans MS"/>
        </w:rPr>
        <w:t>European</w:t>
      </w:r>
      <w:proofErr w:type="spellEnd"/>
      <w:r w:rsidRPr="0023696C">
        <w:rPr>
          <w:rFonts w:ascii="Comic Sans MS" w:hAnsi="Comic Sans MS"/>
        </w:rPr>
        <w:t xml:space="preserve"> </w:t>
      </w:r>
      <w:proofErr w:type="spellStart"/>
      <w:r w:rsidRPr="0023696C">
        <w:rPr>
          <w:rFonts w:ascii="Comic Sans MS" w:hAnsi="Comic Sans MS"/>
        </w:rPr>
        <w:t>Defense</w:t>
      </w:r>
      <w:proofErr w:type="spellEnd"/>
      <w:r w:rsidRPr="0023696C">
        <w:rPr>
          <w:rFonts w:ascii="Comic Sans MS" w:hAnsi="Comic Sans MS"/>
        </w:rPr>
        <w:t xml:space="preserve"> </w:t>
      </w:r>
      <w:proofErr w:type="spellStart"/>
      <w:r w:rsidRPr="0023696C">
        <w:rPr>
          <w:rFonts w:ascii="Comic Sans MS" w:hAnsi="Comic Sans MS"/>
        </w:rPr>
        <w:t>Industry</w:t>
      </w:r>
      <w:proofErr w:type="spellEnd"/>
      <w:r w:rsidRPr="0023696C">
        <w:rPr>
          <w:rFonts w:ascii="Comic Sans MS" w:hAnsi="Comic Sans MS"/>
        </w:rPr>
        <w:t xml:space="preserve"> </w:t>
      </w:r>
      <w:proofErr w:type="spellStart"/>
      <w:r w:rsidRPr="0023696C">
        <w:rPr>
          <w:rFonts w:ascii="Comic Sans MS" w:hAnsi="Comic Sans MS"/>
        </w:rPr>
        <w:t>Act</w:t>
      </w:r>
      <w:proofErr w:type="spellEnd"/>
      <w:r w:rsidRPr="0023696C">
        <w:rPr>
          <w:rFonts w:ascii="Comic Sans MS" w:hAnsi="Comic Sans MS"/>
        </w:rPr>
        <w:t xml:space="preserve"> pour développer une industrie compétitive, riche en emplois à haute valeur ajoutée</w:t>
      </w:r>
      <w:r w:rsidR="0023696C" w:rsidRPr="0023696C">
        <w:rPr>
          <w:rFonts w:ascii="Comic Sans MS" w:hAnsi="Comic Sans MS"/>
        </w:rPr>
        <w:t>.</w:t>
      </w:r>
    </w:p>
    <w:p w14:paraId="5551C38F" w14:textId="77777777" w:rsidR="00D63DE5" w:rsidRPr="0023696C" w:rsidRDefault="00D63DE5" w:rsidP="00D63DE5">
      <w:pPr>
        <w:pStyle w:val="Pardeliste"/>
        <w:numPr>
          <w:ilvl w:val="1"/>
          <w:numId w:val="2"/>
        </w:numPr>
        <w:rPr>
          <w:rFonts w:ascii="Comic Sans MS" w:hAnsi="Comic Sans MS"/>
        </w:rPr>
      </w:pPr>
      <w:r w:rsidRPr="0023696C">
        <w:rPr>
          <w:rFonts w:ascii="Comic Sans MS" w:hAnsi="Comic Sans MS"/>
        </w:rPr>
        <w:t xml:space="preserve">Mettre au point le </w:t>
      </w:r>
      <w:proofErr w:type="spellStart"/>
      <w:r w:rsidRPr="0023696C">
        <w:rPr>
          <w:rFonts w:ascii="Comic Sans MS" w:hAnsi="Comic Sans MS"/>
        </w:rPr>
        <w:t>Buy</w:t>
      </w:r>
      <w:proofErr w:type="spellEnd"/>
      <w:r w:rsidRPr="0023696C">
        <w:rPr>
          <w:rFonts w:ascii="Comic Sans MS" w:hAnsi="Comic Sans MS"/>
        </w:rPr>
        <w:t xml:space="preserve"> </w:t>
      </w:r>
      <w:proofErr w:type="spellStart"/>
      <w:r w:rsidRPr="0023696C">
        <w:rPr>
          <w:rFonts w:ascii="Comic Sans MS" w:hAnsi="Comic Sans MS"/>
        </w:rPr>
        <w:t>European</w:t>
      </w:r>
      <w:proofErr w:type="spellEnd"/>
      <w:r w:rsidRPr="0023696C">
        <w:rPr>
          <w:rFonts w:ascii="Comic Sans MS" w:hAnsi="Comic Sans MS"/>
        </w:rPr>
        <w:t xml:space="preserve"> </w:t>
      </w:r>
      <w:proofErr w:type="spellStart"/>
      <w:r w:rsidRPr="0023696C">
        <w:rPr>
          <w:rFonts w:ascii="Comic Sans MS" w:hAnsi="Comic Sans MS"/>
        </w:rPr>
        <w:t>Act</w:t>
      </w:r>
      <w:proofErr w:type="spellEnd"/>
      <w:r w:rsidRPr="0023696C">
        <w:rPr>
          <w:rFonts w:ascii="Comic Sans MS" w:hAnsi="Comic Sans MS"/>
        </w:rPr>
        <w:t xml:space="preserve"> pour faire émerger le marché européen de la défense</w:t>
      </w:r>
      <w:r w:rsidR="0023696C" w:rsidRPr="0023696C">
        <w:rPr>
          <w:rFonts w:ascii="Comic Sans MS" w:hAnsi="Comic Sans MS"/>
        </w:rPr>
        <w:t>.</w:t>
      </w:r>
    </w:p>
    <w:p w14:paraId="3CC839C3" w14:textId="77777777" w:rsidR="00D63DE5" w:rsidRPr="0023696C" w:rsidRDefault="00D63DE5" w:rsidP="00D63DE5">
      <w:pPr>
        <w:pStyle w:val="Pardeliste"/>
        <w:numPr>
          <w:ilvl w:val="0"/>
          <w:numId w:val="2"/>
        </w:numPr>
        <w:rPr>
          <w:rFonts w:ascii="Comic Sans MS" w:hAnsi="Comic Sans MS"/>
        </w:rPr>
      </w:pPr>
      <w:r w:rsidRPr="0023696C">
        <w:rPr>
          <w:rFonts w:ascii="Comic Sans MS" w:hAnsi="Comic Sans MS"/>
        </w:rPr>
        <w:t>Adapter les industries françaises</w:t>
      </w:r>
    </w:p>
    <w:p w14:paraId="685CCE7F" w14:textId="77777777" w:rsidR="00D63DE5" w:rsidRPr="0023696C" w:rsidRDefault="0023696C" w:rsidP="00D63DE5">
      <w:pPr>
        <w:pStyle w:val="Pardeliste"/>
        <w:numPr>
          <w:ilvl w:val="1"/>
          <w:numId w:val="2"/>
        </w:numPr>
        <w:rPr>
          <w:rFonts w:ascii="Comic Sans MS" w:hAnsi="Comic Sans MS"/>
        </w:rPr>
      </w:pPr>
      <w:r w:rsidRPr="0023696C">
        <w:rPr>
          <w:rFonts w:ascii="Comic Sans MS" w:hAnsi="Comic Sans MS"/>
        </w:rPr>
        <w:t>En allouant 1 milliard € à la R&amp;T pour bénéficier de la transformation technologique en cours, une partie de ce budget venant de la cession progressives des entreprises détenues tout ou partie par l’Etat.</w:t>
      </w:r>
    </w:p>
    <w:p w14:paraId="4B6AC41D" w14:textId="77777777" w:rsidR="0023696C" w:rsidRPr="0023696C" w:rsidRDefault="0023696C" w:rsidP="00D63DE5">
      <w:pPr>
        <w:pStyle w:val="Pardeliste"/>
        <w:numPr>
          <w:ilvl w:val="1"/>
          <w:numId w:val="2"/>
        </w:numPr>
        <w:rPr>
          <w:rFonts w:ascii="Comic Sans MS" w:hAnsi="Comic Sans MS"/>
        </w:rPr>
      </w:pPr>
      <w:r w:rsidRPr="0023696C">
        <w:rPr>
          <w:rFonts w:ascii="Comic Sans MS" w:hAnsi="Comic Sans MS"/>
        </w:rPr>
        <w:t>Création d’un CFIUS à la française pour contrôler les actifs de ces sociétés</w:t>
      </w:r>
    </w:p>
    <w:p w14:paraId="59F26E8A" w14:textId="77777777" w:rsidR="0023696C" w:rsidRPr="0023696C" w:rsidRDefault="0023696C" w:rsidP="00D63DE5">
      <w:pPr>
        <w:pStyle w:val="Pardeliste"/>
        <w:numPr>
          <w:ilvl w:val="1"/>
          <w:numId w:val="2"/>
        </w:numPr>
        <w:rPr>
          <w:rFonts w:ascii="Comic Sans MS" w:hAnsi="Comic Sans MS"/>
        </w:rPr>
      </w:pPr>
      <w:r w:rsidRPr="0023696C">
        <w:rPr>
          <w:rFonts w:ascii="Comic Sans MS" w:hAnsi="Comic Sans MS"/>
        </w:rPr>
        <w:t>Création d’un FMS à la française pour favoriser l’exportation des produits français, y compris ceux sortant de l’inventaire des armées.</w:t>
      </w:r>
    </w:p>
    <w:p w14:paraId="44879473" w14:textId="77777777" w:rsidR="0023696C" w:rsidRPr="0023696C" w:rsidRDefault="0023696C" w:rsidP="00D63DE5">
      <w:pPr>
        <w:pStyle w:val="Pardeliste"/>
        <w:numPr>
          <w:ilvl w:val="1"/>
          <w:numId w:val="2"/>
        </w:numPr>
        <w:rPr>
          <w:rFonts w:ascii="Comic Sans MS" w:hAnsi="Comic Sans MS"/>
        </w:rPr>
      </w:pPr>
      <w:r w:rsidRPr="0023696C">
        <w:rPr>
          <w:rFonts w:ascii="Comic Sans MS" w:hAnsi="Comic Sans MS"/>
        </w:rPr>
        <w:t>Améliorer le Pacte Défense PME, en raccourcissant les délais de paiement et en favorisant les jeunes entreprises innovantes grâce à des dispositifs dédiés.</w:t>
      </w:r>
    </w:p>
    <w:p w14:paraId="2056E455" w14:textId="77777777" w:rsidR="00D63DE5" w:rsidRPr="0023696C" w:rsidRDefault="0023696C" w:rsidP="0023696C">
      <w:pPr>
        <w:pStyle w:val="Pardeliste"/>
        <w:numPr>
          <w:ilvl w:val="1"/>
          <w:numId w:val="2"/>
        </w:numPr>
        <w:rPr>
          <w:rFonts w:ascii="Comic Sans MS" w:hAnsi="Comic Sans MS"/>
        </w:rPr>
      </w:pPr>
      <w:r w:rsidRPr="0023696C">
        <w:rPr>
          <w:rFonts w:ascii="Comic Sans MS" w:hAnsi="Comic Sans MS"/>
        </w:rPr>
        <w:t>préparer les entreprises françaises à devenir européennes</w:t>
      </w:r>
    </w:p>
    <w:sectPr w:rsidR="00D63DE5" w:rsidRPr="002369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534269"/>
    <w:multiLevelType w:val="hybridMultilevel"/>
    <w:tmpl w:val="12ACBE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2EB6806"/>
    <w:multiLevelType w:val="hybridMultilevel"/>
    <w:tmpl w:val="19B48C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36C"/>
    <w:rsid w:val="000535D0"/>
    <w:rsid w:val="000F7464"/>
    <w:rsid w:val="001A4B64"/>
    <w:rsid w:val="0023696C"/>
    <w:rsid w:val="002A4CFA"/>
    <w:rsid w:val="00363ACD"/>
    <w:rsid w:val="003B1A11"/>
    <w:rsid w:val="004A3926"/>
    <w:rsid w:val="004D0092"/>
    <w:rsid w:val="004F5077"/>
    <w:rsid w:val="004F5C1B"/>
    <w:rsid w:val="00505298"/>
    <w:rsid w:val="00582B6B"/>
    <w:rsid w:val="006602D9"/>
    <w:rsid w:val="006D4EB4"/>
    <w:rsid w:val="00723C65"/>
    <w:rsid w:val="007B4F6D"/>
    <w:rsid w:val="008C20B4"/>
    <w:rsid w:val="008E036C"/>
    <w:rsid w:val="009B6D4C"/>
    <w:rsid w:val="009C2F3E"/>
    <w:rsid w:val="009C605A"/>
    <w:rsid w:val="009E2134"/>
    <w:rsid w:val="00A02065"/>
    <w:rsid w:val="00A113A8"/>
    <w:rsid w:val="00A27A40"/>
    <w:rsid w:val="00B364DF"/>
    <w:rsid w:val="00B4484A"/>
    <w:rsid w:val="00B66AF8"/>
    <w:rsid w:val="00CC135B"/>
    <w:rsid w:val="00CD2B82"/>
    <w:rsid w:val="00CE751A"/>
    <w:rsid w:val="00D162DB"/>
    <w:rsid w:val="00D24D6D"/>
    <w:rsid w:val="00D63DE5"/>
    <w:rsid w:val="00D86077"/>
    <w:rsid w:val="00E703F2"/>
    <w:rsid w:val="00F518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636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660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1351</Words>
  <Characters>7431</Characters>
  <Application>Microsoft Macintosh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Safran Group</Company>
  <LinksUpToDate>false</LinksUpToDate>
  <CharactersWithSpaces>8765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LAFAYE Olivier (SAFRAN)</dc:creator>
  <cp:lastModifiedBy>C. T.</cp:lastModifiedBy>
  <cp:revision>2</cp:revision>
  <dcterms:created xsi:type="dcterms:W3CDTF">2017-05-11T15:45:00Z</dcterms:created>
  <dcterms:modified xsi:type="dcterms:W3CDTF">2017-05-11T15:45:00Z</dcterms:modified>
</cp:coreProperties>
</file>